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8F9" w:rsidRDefault="004E38F9" w:rsidP="00D16735">
      <w:pPr>
        <w:rPr>
          <w:b/>
        </w:rPr>
      </w:pPr>
    </w:p>
    <w:p w:rsidR="00D16735" w:rsidRDefault="00D16735" w:rsidP="00D16735">
      <w:pPr>
        <w:rPr>
          <w:b/>
        </w:rPr>
      </w:pPr>
      <w:r>
        <w:rPr>
          <w:b/>
        </w:rPr>
        <w:t>АВТОНОМНАЯ НЕКОММЕРЧЕСКАЯ ОРГАНИЗАЦИЯ</w:t>
      </w:r>
    </w:p>
    <w:p w:rsidR="00D16735" w:rsidRDefault="00D16735" w:rsidP="00D16735">
      <w:pPr>
        <w:rPr>
          <w:b/>
        </w:rPr>
      </w:pPr>
      <w:r>
        <w:rPr>
          <w:b/>
        </w:rPr>
        <w:t>ДОПОЛНИТЕЛЬНОГО ПРОФЕССИОНАЛЬНОГО ОБРАЗОВАНИЯ</w:t>
      </w:r>
    </w:p>
    <w:p w:rsidR="00D16735" w:rsidRDefault="00D16735" w:rsidP="00D16735">
      <w:pPr>
        <w:rPr>
          <w:b/>
        </w:rPr>
      </w:pPr>
      <w:r>
        <w:rPr>
          <w:b/>
        </w:rPr>
        <w:t>«РЕГИОНАЛЬНЫЙ СПЕЦИАЛИЗИРОВАННЫЙ ЦЕНТР</w:t>
      </w:r>
    </w:p>
    <w:p w:rsidR="00D16735" w:rsidRDefault="00D16735" w:rsidP="00D16735">
      <w:pPr>
        <w:rPr>
          <w:b/>
        </w:rPr>
      </w:pPr>
      <w:r>
        <w:rPr>
          <w:b/>
        </w:rPr>
        <w:t>РАЗВИТИЯ ПРЕДПРИНИМАТЕЛЬСТВА И КООПЕРАЦИИ»</w:t>
      </w:r>
    </w:p>
    <w:p w:rsidR="00D16735" w:rsidRDefault="00D16735" w:rsidP="00D16735">
      <w:pPr>
        <w:jc w:val="both"/>
        <w:rPr>
          <w:b/>
        </w:rPr>
      </w:pPr>
    </w:p>
    <w:p w:rsidR="004E38F9" w:rsidRDefault="004E38F9" w:rsidP="00D16735">
      <w:pPr>
        <w:pStyle w:val="a3"/>
        <w:jc w:val="center"/>
        <w:rPr>
          <w:b/>
          <w:color w:val="000000"/>
          <w:sz w:val="20"/>
          <w:szCs w:val="20"/>
        </w:rPr>
      </w:pPr>
    </w:p>
    <w:p w:rsidR="00D16735" w:rsidRDefault="00D16735" w:rsidP="00D16735">
      <w:pPr>
        <w:pStyle w:val="a3"/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ПЕРЕЧЕНЬ ПРОГРАММ ДОПОЛНИТЕЛЬНОГО ПРОФЕССИОНАЛЬНОГО ОБРАЗОВАНИЯ</w:t>
      </w:r>
    </w:p>
    <w:p w:rsidR="00D16735" w:rsidRDefault="00D16735" w:rsidP="00D16735">
      <w:pPr>
        <w:pStyle w:val="a3"/>
        <w:jc w:val="center"/>
        <w:rPr>
          <w:b/>
          <w:color w:val="000000"/>
          <w:sz w:val="20"/>
          <w:szCs w:val="20"/>
        </w:rPr>
      </w:pPr>
    </w:p>
    <w:tbl>
      <w:tblPr>
        <w:tblW w:w="108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1"/>
        <w:gridCol w:w="2408"/>
        <w:gridCol w:w="3674"/>
        <w:gridCol w:w="8"/>
        <w:gridCol w:w="2536"/>
        <w:gridCol w:w="13"/>
        <w:gridCol w:w="570"/>
        <w:gridCol w:w="1135"/>
      </w:tblGrid>
      <w:tr w:rsidR="00D16735" w:rsidTr="00D16735">
        <w:trPr>
          <w:trHeight w:val="115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Наименование программы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Краткое содержание программы</w:t>
            </w: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Слушатели</w:t>
            </w:r>
          </w:p>
        </w:tc>
        <w:tc>
          <w:tcPr>
            <w:tcW w:w="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Кол-во</w:t>
            </w:r>
          </w:p>
          <w:p w:rsidR="00D16735" w:rsidRDefault="00D16735">
            <w:pPr>
              <w:pStyle w:val="a3"/>
              <w:jc w:val="lef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акад часов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Выдавае</w:t>
            </w:r>
          </w:p>
          <w:p w:rsidR="00D16735" w:rsidRDefault="00D16735">
            <w:pPr>
              <w:pStyle w:val="a3"/>
              <w:jc w:val="lef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мый документ</w:t>
            </w:r>
          </w:p>
        </w:tc>
      </w:tr>
      <w:tr w:rsidR="00D16735" w:rsidTr="00D16735">
        <w:trPr>
          <w:trHeight w:val="760"/>
        </w:trPr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Актуальные вопросы  бухгалтерского учета  </w:t>
            </w:r>
          </w:p>
        </w:tc>
        <w:tc>
          <w:tcPr>
            <w:tcW w:w="3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rPr>
                <w:color w:val="000000"/>
              </w:rPr>
            </w:pPr>
            <w:r>
              <w:rPr>
                <w:rFonts w:ascii="Arial" w:hAnsi="Arial" w:cs="Arial"/>
              </w:rPr>
              <w:t xml:space="preserve">Обзор основных изменений  налогового законодательства. Взаимоотношения предприятия с контролирующими  органами. </w:t>
            </w:r>
          </w:p>
        </w:tc>
        <w:tc>
          <w:tcPr>
            <w:tcW w:w="25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руководители</w:t>
            </w:r>
          </w:p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организаций, инд</w:t>
            </w:r>
          </w:p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предприниматели,руководители предприятий потребительской кооперации   </w:t>
            </w:r>
          </w:p>
        </w:tc>
        <w:tc>
          <w:tcPr>
            <w:tcW w:w="5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удостоверение</w:t>
            </w:r>
          </w:p>
        </w:tc>
      </w:tr>
      <w:tr w:rsidR="00D16735" w:rsidTr="00D16735">
        <w:trPr>
          <w:trHeight w:val="501"/>
        </w:trPr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3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color w:val="000000"/>
              </w:rPr>
            </w:pPr>
          </w:p>
        </w:tc>
        <w:tc>
          <w:tcPr>
            <w:tcW w:w="51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</w:tr>
      <w:tr w:rsidR="00D16735" w:rsidTr="00D16735">
        <w:trPr>
          <w:trHeight w:val="477"/>
        </w:trPr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Актуальные вопросы  бухгалтерского учета  </w:t>
            </w:r>
          </w:p>
        </w:tc>
        <w:tc>
          <w:tcPr>
            <w:tcW w:w="3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rPr>
                <w:color w:val="000000"/>
              </w:rPr>
            </w:pPr>
            <w:r>
              <w:rPr>
                <w:rFonts w:ascii="Arial" w:hAnsi="Arial" w:cs="Arial"/>
              </w:rPr>
              <w:t xml:space="preserve">Обзор основных изменений налогового законодательства. Взаимоотношения предприятия с контролирующими  органами. </w:t>
            </w:r>
          </w:p>
        </w:tc>
        <w:tc>
          <w:tcPr>
            <w:tcW w:w="25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бухгалтеры, бухгалтеры предприятий потребительской кооперации  </w:t>
            </w:r>
          </w:p>
        </w:tc>
        <w:tc>
          <w:tcPr>
            <w:tcW w:w="5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удостоверение</w:t>
            </w:r>
          </w:p>
        </w:tc>
      </w:tr>
      <w:tr w:rsidR="00D16735" w:rsidTr="00D16735">
        <w:trPr>
          <w:trHeight w:val="230"/>
        </w:trPr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3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color w:val="000000"/>
              </w:rPr>
            </w:pPr>
          </w:p>
        </w:tc>
        <w:tc>
          <w:tcPr>
            <w:tcW w:w="51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</w:tr>
      <w:tr w:rsidR="00D16735" w:rsidTr="00D16735">
        <w:trPr>
          <w:trHeight w:val="635"/>
        </w:trPr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Актуальные вопросы  бухгалтерского учета  для бюджетных организаций</w:t>
            </w:r>
          </w:p>
        </w:tc>
        <w:tc>
          <w:tcPr>
            <w:tcW w:w="3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rPr>
                <w:color w:val="000000"/>
              </w:rPr>
            </w:pPr>
            <w:r>
              <w:rPr>
                <w:rFonts w:ascii="Arial" w:hAnsi="Arial" w:cs="Arial"/>
              </w:rPr>
              <w:t xml:space="preserve">Обзор основных изменений налогового законодательства. Взаимоотношения </w:t>
            </w:r>
            <w:r>
              <w:rPr>
                <w:rFonts w:ascii="Arial" w:hAnsi="Arial" w:cs="Arial"/>
                <w:color w:val="000000"/>
              </w:rPr>
              <w:t>бюджетных организаций</w:t>
            </w:r>
            <w:r>
              <w:rPr>
                <w:rFonts w:ascii="Arial" w:hAnsi="Arial" w:cs="Arial"/>
              </w:rPr>
              <w:t xml:space="preserve"> с контролирующими  органами. </w:t>
            </w:r>
          </w:p>
        </w:tc>
        <w:tc>
          <w:tcPr>
            <w:tcW w:w="25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бухгалтеры</w:t>
            </w:r>
          </w:p>
        </w:tc>
        <w:tc>
          <w:tcPr>
            <w:tcW w:w="5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удостоверение</w:t>
            </w:r>
          </w:p>
        </w:tc>
      </w:tr>
      <w:tr w:rsidR="00D16735" w:rsidTr="00D16735">
        <w:trPr>
          <w:trHeight w:val="478"/>
        </w:trPr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3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color w:val="000000"/>
              </w:rPr>
            </w:pPr>
          </w:p>
        </w:tc>
        <w:tc>
          <w:tcPr>
            <w:tcW w:w="51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</w:tr>
      <w:tr w:rsidR="00D16735" w:rsidTr="00D16735">
        <w:trPr>
          <w:trHeight w:val="1010"/>
        </w:trPr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Актуальные вопросы  организации бухгалтерского учета при упрощенной системе налогообложения</w:t>
            </w:r>
          </w:p>
        </w:tc>
        <w:tc>
          <w:tcPr>
            <w:tcW w:w="3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Обзор основных изменений налогового законодательства при УСН.</w:t>
            </w:r>
          </w:p>
          <w:p w:rsidR="00D16735" w:rsidRDefault="00D16735">
            <w:pPr>
              <w:rPr>
                <w:color w:val="000000"/>
              </w:rPr>
            </w:pPr>
            <w:r>
              <w:rPr>
                <w:rFonts w:ascii="Arial" w:hAnsi="Arial" w:cs="Arial"/>
              </w:rPr>
              <w:t xml:space="preserve">Взаимоотношения предприятия с контролирующими  органами. </w:t>
            </w:r>
          </w:p>
        </w:tc>
        <w:tc>
          <w:tcPr>
            <w:tcW w:w="25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руководители</w:t>
            </w:r>
          </w:p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организаций, инд предприниматели, руководители предприятий потребительской кооперации   </w:t>
            </w:r>
          </w:p>
        </w:tc>
        <w:tc>
          <w:tcPr>
            <w:tcW w:w="5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удостоверение</w:t>
            </w:r>
          </w:p>
        </w:tc>
      </w:tr>
      <w:tr w:rsidR="00D16735" w:rsidTr="00D16735">
        <w:trPr>
          <w:trHeight w:val="596"/>
        </w:trPr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3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color w:val="000000"/>
              </w:rPr>
            </w:pPr>
          </w:p>
        </w:tc>
        <w:tc>
          <w:tcPr>
            <w:tcW w:w="51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</w:tr>
      <w:tr w:rsidR="00D16735" w:rsidTr="00D16735">
        <w:trPr>
          <w:trHeight w:val="638"/>
        </w:trPr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Основы </w:t>
            </w:r>
          </w:p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бухгалтерского </w:t>
            </w:r>
          </w:p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учета</w:t>
            </w:r>
          </w:p>
        </w:tc>
        <w:tc>
          <w:tcPr>
            <w:tcW w:w="3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rPr>
                <w:color w:val="000000"/>
              </w:rPr>
            </w:pPr>
            <w:r>
              <w:rPr>
                <w:rFonts w:ascii="Arial" w:hAnsi="Arial" w:cs="Arial"/>
              </w:rPr>
              <w:t xml:space="preserve">Общие положения по организации бухгалтерского  учета. Объекты налогообложения, порядок определения доходов  и расходов.  Порядок признания доходов и расходов. Налоговый период, налоговые ставки. Учет заработной платы, НДФЛ, страховых взносов. </w:t>
            </w:r>
          </w:p>
        </w:tc>
        <w:tc>
          <w:tcPr>
            <w:tcW w:w="25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студенты по специальностям  </w:t>
            </w:r>
          </w:p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иного профиля</w:t>
            </w:r>
          </w:p>
        </w:tc>
        <w:tc>
          <w:tcPr>
            <w:tcW w:w="5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</w:p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</w:p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</w:p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</w:p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</w:p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удостоверение</w:t>
            </w:r>
          </w:p>
        </w:tc>
      </w:tr>
      <w:tr w:rsidR="00D16735" w:rsidTr="00D16735">
        <w:trPr>
          <w:trHeight w:val="541"/>
        </w:trPr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3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color w:val="000000"/>
              </w:rPr>
            </w:pPr>
          </w:p>
        </w:tc>
        <w:tc>
          <w:tcPr>
            <w:tcW w:w="51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</w:tr>
      <w:tr w:rsidR="00D16735" w:rsidTr="00D16735">
        <w:trPr>
          <w:trHeight w:val="696"/>
        </w:trPr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Основы </w:t>
            </w:r>
          </w:p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бухгалтерского</w:t>
            </w:r>
          </w:p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учета при </w:t>
            </w:r>
          </w:p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упрощенной </w:t>
            </w:r>
          </w:p>
          <w:p w:rsidR="00D16735" w:rsidRDefault="00D16735">
            <w:pPr>
              <w:pStyle w:val="a3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системе налогообложения</w:t>
            </w:r>
            <w:r>
              <w:rPr>
                <w:sz w:val="20"/>
                <w:szCs w:val="20"/>
              </w:rPr>
              <w:br/>
            </w:r>
          </w:p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rPr>
                <w:color w:val="000000"/>
              </w:rPr>
            </w:pPr>
            <w:r>
              <w:rPr>
                <w:rFonts w:ascii="Arial" w:hAnsi="Arial" w:cs="Arial"/>
              </w:rPr>
              <w:t xml:space="preserve">Общие положения по организации бухгалтерского  учета. Объекты налогообложения, порядок определения доходов  и расходов при УСН.  Порядок признания доходов и расходов при УСН. Налоговый период, налоговые ставки.Учет заработной платы, НДФЛ, страховых взносов. </w:t>
            </w:r>
          </w:p>
        </w:tc>
        <w:tc>
          <w:tcPr>
            <w:tcW w:w="25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студенты по специальностям  </w:t>
            </w:r>
          </w:p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иного профиля</w:t>
            </w:r>
          </w:p>
        </w:tc>
        <w:tc>
          <w:tcPr>
            <w:tcW w:w="5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удостоверение</w:t>
            </w:r>
          </w:p>
        </w:tc>
      </w:tr>
      <w:tr w:rsidR="00D16735" w:rsidTr="00D16735">
        <w:trPr>
          <w:trHeight w:val="1109"/>
        </w:trPr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3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color w:val="000000"/>
              </w:rPr>
            </w:pPr>
          </w:p>
        </w:tc>
        <w:tc>
          <w:tcPr>
            <w:tcW w:w="51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</w:tr>
      <w:tr w:rsidR="00D16735" w:rsidTr="00D16735">
        <w:trPr>
          <w:trHeight w:val="843"/>
        </w:trPr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Основы </w:t>
            </w:r>
          </w:p>
          <w:p w:rsidR="00D16735" w:rsidRDefault="00D16735">
            <w:pPr>
              <w:pStyle w:val="a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бухгалтерского </w:t>
            </w:r>
          </w:p>
          <w:p w:rsidR="00D16735" w:rsidRDefault="00D16735">
            <w:pPr>
              <w:pStyle w:val="a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учета</w:t>
            </w:r>
          </w:p>
        </w:tc>
        <w:tc>
          <w:tcPr>
            <w:tcW w:w="3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Общие положения по организации бухгалтерского  учета. Объекты налогообложения, порядок определения доходов  и расходов.  Порядок признания доходов и расходов. Налоговый период, налоговые ставки. Учет заработной платы, НДФЛ, страховых взносов. </w:t>
            </w:r>
          </w:p>
        </w:tc>
        <w:tc>
          <w:tcPr>
            <w:tcW w:w="25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любые  граждане</w:t>
            </w:r>
          </w:p>
        </w:tc>
        <w:tc>
          <w:tcPr>
            <w:tcW w:w="5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35" w:rsidRDefault="00D16735">
            <w:pPr>
              <w:pStyle w:val="a3"/>
              <w:rPr>
                <w:color w:val="000000"/>
                <w:sz w:val="20"/>
                <w:szCs w:val="20"/>
              </w:rPr>
            </w:pPr>
          </w:p>
          <w:p w:rsidR="00D16735" w:rsidRDefault="00D16735">
            <w:pPr>
              <w:pStyle w:val="a3"/>
              <w:rPr>
                <w:color w:val="000000"/>
                <w:sz w:val="20"/>
                <w:szCs w:val="20"/>
              </w:rPr>
            </w:pPr>
          </w:p>
          <w:p w:rsidR="00D16735" w:rsidRDefault="00D16735">
            <w:pPr>
              <w:pStyle w:val="a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удостоверение</w:t>
            </w:r>
          </w:p>
        </w:tc>
      </w:tr>
      <w:tr w:rsidR="00D16735" w:rsidTr="00D16735">
        <w:trPr>
          <w:trHeight w:val="843"/>
        </w:trPr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3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51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</w:tr>
      <w:tr w:rsidR="00D16735" w:rsidTr="00D16735">
        <w:trPr>
          <w:trHeight w:val="1262"/>
        </w:trPr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Бухгалтерский учет, включая 1С: Предприятие 8.3.1С: Бухгалтерия предприятия</w:t>
            </w:r>
          </w:p>
        </w:tc>
        <w:tc>
          <w:tcPr>
            <w:tcW w:w="3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Общие положения по организации бухгалтерского  учета. Объекты налогообложения, порядок определения доходов  и расходов.  Порядок признания доходов и </w:t>
            </w:r>
            <w:r>
              <w:rPr>
                <w:color w:val="000000"/>
                <w:sz w:val="20"/>
                <w:szCs w:val="20"/>
              </w:rPr>
              <w:lastRenderedPageBreak/>
              <w:t xml:space="preserve">расходов. Налоговый период, налоговые ставки. Учет заработной платы, НДФЛ, страховых взносов. </w:t>
            </w:r>
          </w:p>
          <w:p w:rsidR="00D16735" w:rsidRDefault="00D16735">
            <w:pPr>
              <w:pStyle w:val="a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Ввод данных. Формирование  документов, Учет и отчетность в</w:t>
            </w:r>
          </w:p>
          <w:p w:rsidR="00D16735" w:rsidRDefault="00D16735">
            <w:pPr>
              <w:pStyle w:val="a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1С: Предприятие 8.3.</w:t>
            </w:r>
          </w:p>
        </w:tc>
        <w:tc>
          <w:tcPr>
            <w:tcW w:w="25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любые  граждане</w:t>
            </w:r>
          </w:p>
        </w:tc>
        <w:tc>
          <w:tcPr>
            <w:tcW w:w="5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35" w:rsidRDefault="00D16735">
            <w:pPr>
              <w:pStyle w:val="a3"/>
              <w:rPr>
                <w:color w:val="000000"/>
                <w:sz w:val="20"/>
                <w:szCs w:val="20"/>
              </w:rPr>
            </w:pPr>
          </w:p>
          <w:p w:rsidR="00D16735" w:rsidRDefault="00D16735">
            <w:pPr>
              <w:pStyle w:val="a3"/>
              <w:rPr>
                <w:color w:val="000000"/>
                <w:sz w:val="20"/>
                <w:szCs w:val="20"/>
              </w:rPr>
            </w:pPr>
          </w:p>
          <w:p w:rsidR="00D16735" w:rsidRDefault="00D16735">
            <w:pPr>
              <w:pStyle w:val="a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удостоверение</w:t>
            </w:r>
          </w:p>
        </w:tc>
      </w:tr>
      <w:tr w:rsidR="00D16735" w:rsidTr="00D16735">
        <w:trPr>
          <w:trHeight w:val="1228"/>
        </w:trPr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3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51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</w:tr>
      <w:tr w:rsidR="00D16735" w:rsidTr="00D16735">
        <w:trPr>
          <w:trHeight w:val="562"/>
        </w:trPr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9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1С: Предприятие 8.3.1С:Бухгалтерия предприятия </w:t>
            </w:r>
          </w:p>
        </w:tc>
        <w:tc>
          <w:tcPr>
            <w:tcW w:w="3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Ввод данных. Формирование  документов, Учет и отчетность.</w:t>
            </w:r>
          </w:p>
        </w:tc>
        <w:tc>
          <w:tcPr>
            <w:tcW w:w="25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студенты  экономических специальностей </w:t>
            </w:r>
          </w:p>
        </w:tc>
        <w:tc>
          <w:tcPr>
            <w:tcW w:w="5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удостоверение</w:t>
            </w:r>
          </w:p>
        </w:tc>
      </w:tr>
      <w:tr w:rsidR="00D16735" w:rsidTr="00D16735">
        <w:trPr>
          <w:trHeight w:val="400"/>
        </w:trPr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3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51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удостоверение</w:t>
            </w:r>
          </w:p>
        </w:tc>
      </w:tr>
      <w:tr w:rsidR="00D16735" w:rsidTr="00D16735">
        <w:trPr>
          <w:trHeight w:val="107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1С: Предприятие 8.3. 1С:Зарплата и управление </w:t>
            </w:r>
          </w:p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персоналом (кадры)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Формирование кадровых документов и документов  по заработной плате.</w:t>
            </w: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студенты </w:t>
            </w:r>
          </w:p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специальности «бухгалтерский учет»</w:t>
            </w:r>
          </w:p>
        </w:tc>
        <w:tc>
          <w:tcPr>
            <w:tcW w:w="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удостоверение</w:t>
            </w:r>
          </w:p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D16735" w:rsidTr="00D16735">
        <w:trPr>
          <w:trHeight w:val="102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1С: Предприятие 8.3.1С:Управление торговлей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Ведение складского учета и торговли, планирование закупок, работа с базой клиентов,  формирование документов</w:t>
            </w: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студенты </w:t>
            </w:r>
          </w:p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специальности «бухгалтерский учет»</w:t>
            </w:r>
          </w:p>
        </w:tc>
        <w:tc>
          <w:tcPr>
            <w:tcW w:w="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удостоверение</w:t>
            </w:r>
          </w:p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D16735" w:rsidTr="00D16735">
        <w:trPr>
          <w:trHeight w:val="480"/>
        </w:trPr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1С: Предприятие 8.3.1С:Бухгалтерия предприятия </w:t>
            </w:r>
          </w:p>
        </w:tc>
        <w:tc>
          <w:tcPr>
            <w:tcW w:w="3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Ввод данных. Формирование  документов, Учет и отчетность.</w:t>
            </w:r>
          </w:p>
        </w:tc>
        <w:tc>
          <w:tcPr>
            <w:tcW w:w="255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любые  граждане</w:t>
            </w: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удостоверение</w:t>
            </w:r>
          </w:p>
        </w:tc>
      </w:tr>
      <w:tr w:rsidR="00D16735" w:rsidTr="00D16735">
        <w:trPr>
          <w:trHeight w:val="230"/>
        </w:trPr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3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56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</w:tr>
      <w:tr w:rsidR="00D16735" w:rsidTr="00D16735">
        <w:trPr>
          <w:trHeight w:val="487"/>
        </w:trPr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Аудит предприятия,   актуальные вопросы</w:t>
            </w:r>
          </w:p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по налоговым проверкам</w:t>
            </w:r>
          </w:p>
        </w:tc>
        <w:tc>
          <w:tcPr>
            <w:tcW w:w="3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Проверка организации бухгалтерского учета и учетной политики предприятия. Камеральные и выездные проверки. Типичные ошибки. Как доказать свою правоту проверяющим.  </w:t>
            </w:r>
          </w:p>
        </w:tc>
        <w:tc>
          <w:tcPr>
            <w:tcW w:w="25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бухгалтеры предприятий, бухгалтеры </w:t>
            </w:r>
          </w:p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потребительской кооперации</w:t>
            </w:r>
          </w:p>
        </w:tc>
        <w:tc>
          <w:tcPr>
            <w:tcW w:w="5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удостоверение</w:t>
            </w:r>
          </w:p>
        </w:tc>
      </w:tr>
      <w:tr w:rsidR="00D16735" w:rsidTr="00D16735">
        <w:trPr>
          <w:trHeight w:val="626"/>
        </w:trPr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3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</w:rPr>
            </w:pPr>
          </w:p>
        </w:tc>
        <w:tc>
          <w:tcPr>
            <w:tcW w:w="51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</w:tr>
      <w:tr w:rsidR="00D16735" w:rsidTr="00D16735">
        <w:trPr>
          <w:trHeight w:val="1010"/>
        </w:trPr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Аудит бюджетных организаций,   актуальные вопросы </w:t>
            </w:r>
          </w:p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 налоговым проверкам </w:t>
            </w:r>
          </w:p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бюджетных </w:t>
            </w:r>
          </w:p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организаций</w:t>
            </w:r>
          </w:p>
        </w:tc>
        <w:tc>
          <w:tcPr>
            <w:tcW w:w="3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Проверка организации бухгалтерского учета и учетной политики бюджетной организации. Камеральные и выездные проверки. Типичные ошибки. Как доказать свою правоту проверяющим.</w:t>
            </w:r>
          </w:p>
        </w:tc>
        <w:tc>
          <w:tcPr>
            <w:tcW w:w="25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бухгалтеры </w:t>
            </w:r>
          </w:p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бюджетных </w:t>
            </w:r>
          </w:p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организаций</w:t>
            </w:r>
          </w:p>
        </w:tc>
        <w:tc>
          <w:tcPr>
            <w:tcW w:w="5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удостоверение</w:t>
            </w:r>
          </w:p>
        </w:tc>
      </w:tr>
      <w:tr w:rsidR="00D16735" w:rsidTr="00D16735">
        <w:trPr>
          <w:trHeight w:val="543"/>
        </w:trPr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3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</w:rPr>
            </w:pPr>
          </w:p>
        </w:tc>
        <w:tc>
          <w:tcPr>
            <w:tcW w:w="51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</w:tr>
      <w:tr w:rsidR="00D16735" w:rsidTr="00D16735">
        <w:trPr>
          <w:trHeight w:val="705"/>
        </w:trPr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Основы работы  предприятия  с валютным счетом</w:t>
            </w:r>
          </w:p>
        </w:tc>
        <w:tc>
          <w:tcPr>
            <w:tcW w:w="3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Валютные операции, включая страны ближнего зарубежья: открытие, операции, особенности оформления, валютный контроль </w:t>
            </w:r>
          </w:p>
        </w:tc>
        <w:tc>
          <w:tcPr>
            <w:tcW w:w="25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руководители</w:t>
            </w:r>
          </w:p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организаций, инд предприниматели, бухгалтеры</w:t>
            </w:r>
          </w:p>
        </w:tc>
        <w:tc>
          <w:tcPr>
            <w:tcW w:w="5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удостоверение</w:t>
            </w:r>
          </w:p>
        </w:tc>
      </w:tr>
      <w:tr w:rsidR="00D16735" w:rsidTr="00D16735">
        <w:trPr>
          <w:trHeight w:val="230"/>
        </w:trPr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3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</w:rPr>
            </w:pPr>
          </w:p>
        </w:tc>
        <w:tc>
          <w:tcPr>
            <w:tcW w:w="51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</w:tr>
      <w:tr w:rsidR="00D16735" w:rsidTr="00D16735">
        <w:trPr>
          <w:trHeight w:val="705"/>
        </w:trPr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Повышение квалификации преподавателей </w:t>
            </w:r>
          </w:p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 профилю </w:t>
            </w:r>
          </w:p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дисциплин</w:t>
            </w:r>
          </w:p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Подготовка в очной форме  по направлениям:</w:t>
            </w:r>
          </w:p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бухгалтерский учет и ИКТ</w:t>
            </w:r>
          </w:p>
        </w:tc>
        <w:tc>
          <w:tcPr>
            <w:tcW w:w="25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преподаватели СПО</w:t>
            </w:r>
          </w:p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удостоверение</w:t>
            </w:r>
          </w:p>
        </w:tc>
      </w:tr>
      <w:tr w:rsidR="00D16735" w:rsidTr="00D16735">
        <w:trPr>
          <w:trHeight w:val="240"/>
        </w:trPr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экономика и ИКТ</w:t>
            </w:r>
          </w:p>
        </w:tc>
        <w:tc>
          <w:tcPr>
            <w:tcW w:w="51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</w:tr>
      <w:tr w:rsidR="00D16735" w:rsidTr="00D16735">
        <w:trPr>
          <w:trHeight w:val="240"/>
        </w:trPr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менеджмент, маркетинг и  ИКТ</w:t>
            </w:r>
          </w:p>
        </w:tc>
        <w:tc>
          <w:tcPr>
            <w:tcW w:w="51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</w:tr>
      <w:tr w:rsidR="00D16735" w:rsidTr="00D16735">
        <w:trPr>
          <w:trHeight w:val="271"/>
        </w:trPr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право и  ИКТ</w:t>
            </w:r>
          </w:p>
        </w:tc>
        <w:tc>
          <w:tcPr>
            <w:tcW w:w="51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</w:tr>
      <w:tr w:rsidR="00D16735" w:rsidTr="00D16735">
        <w:trPr>
          <w:trHeight w:val="340"/>
        </w:trPr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Дистанционное онлайн- обучение по направлениям:</w:t>
            </w:r>
          </w:p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бухгалтерский учет и ИКТ</w:t>
            </w:r>
          </w:p>
        </w:tc>
        <w:tc>
          <w:tcPr>
            <w:tcW w:w="255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преподаватели СПО</w:t>
            </w: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удостоверение</w:t>
            </w:r>
          </w:p>
        </w:tc>
      </w:tr>
      <w:tr w:rsidR="00D16735" w:rsidTr="00D16735">
        <w:trPr>
          <w:trHeight w:val="340"/>
        </w:trPr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-экономика и ИКТ</w:t>
            </w:r>
          </w:p>
        </w:tc>
        <w:tc>
          <w:tcPr>
            <w:tcW w:w="56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</w:tr>
      <w:tr w:rsidR="00D16735" w:rsidTr="00D16735">
        <w:trPr>
          <w:trHeight w:val="390"/>
        </w:trPr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-менеджмент, маркетинг и  ИКТ</w:t>
            </w:r>
          </w:p>
        </w:tc>
        <w:tc>
          <w:tcPr>
            <w:tcW w:w="56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</w:tr>
      <w:tr w:rsidR="00D16735" w:rsidTr="00D16735">
        <w:trPr>
          <w:trHeight w:val="239"/>
        </w:trPr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-право и  ИКТ</w:t>
            </w:r>
          </w:p>
        </w:tc>
        <w:tc>
          <w:tcPr>
            <w:tcW w:w="56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</w:tr>
      <w:tr w:rsidR="00D16735" w:rsidTr="00D16735">
        <w:trPr>
          <w:trHeight w:val="101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Менеджер по </w:t>
            </w:r>
          </w:p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персоналу</w:t>
            </w:r>
          </w:p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организации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Кадровая политика предприятия, организация деятельности  кадровой службы, трудовое законодательство</w:t>
            </w: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работники </w:t>
            </w:r>
          </w:p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кадровой  службы</w:t>
            </w:r>
          </w:p>
        </w:tc>
        <w:tc>
          <w:tcPr>
            <w:tcW w:w="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удостоверение</w:t>
            </w:r>
          </w:p>
        </w:tc>
      </w:tr>
      <w:tr w:rsidR="00D16735" w:rsidTr="00D16735">
        <w:trPr>
          <w:trHeight w:val="84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Менеджер по</w:t>
            </w:r>
          </w:p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персоналу </w:t>
            </w:r>
          </w:p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организации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Кадровая политика предприятия, организация деятельности  кадровой службы, трудовое законодательство</w:t>
            </w: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работники </w:t>
            </w:r>
          </w:p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кадровой  службы</w:t>
            </w:r>
          </w:p>
        </w:tc>
        <w:tc>
          <w:tcPr>
            <w:tcW w:w="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удостоверение</w:t>
            </w:r>
          </w:p>
        </w:tc>
      </w:tr>
      <w:tr w:rsidR="00D16735" w:rsidTr="00D16735">
        <w:trPr>
          <w:trHeight w:val="843"/>
        </w:trPr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Актуальные вопросы кадрового делопроизводства</w:t>
            </w:r>
          </w:p>
        </w:tc>
        <w:tc>
          <w:tcPr>
            <w:tcW w:w="3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Изменения трудового законодательства, новое в кадровом делопроизводстве</w:t>
            </w:r>
          </w:p>
        </w:tc>
        <w:tc>
          <w:tcPr>
            <w:tcW w:w="25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работники кадровой  службы,  в том числе -   предприятий потребительской кооперации</w:t>
            </w:r>
          </w:p>
        </w:tc>
        <w:tc>
          <w:tcPr>
            <w:tcW w:w="5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удостоверение</w:t>
            </w:r>
          </w:p>
        </w:tc>
      </w:tr>
      <w:tr w:rsidR="00D16735" w:rsidTr="00D16735">
        <w:trPr>
          <w:trHeight w:val="265"/>
        </w:trPr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3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51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</w:tr>
      <w:tr w:rsidR="00D16735" w:rsidTr="00D16735">
        <w:trPr>
          <w:trHeight w:val="567"/>
        </w:trPr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Основы кадрового делопроизводства</w:t>
            </w:r>
          </w:p>
        </w:tc>
        <w:tc>
          <w:tcPr>
            <w:tcW w:w="3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Структура кадровой службы, локальные правовые акты, штатное </w:t>
            </w:r>
            <w:r>
              <w:rPr>
                <w:color w:val="000000"/>
                <w:sz w:val="20"/>
                <w:szCs w:val="20"/>
              </w:rPr>
              <w:lastRenderedPageBreak/>
              <w:t>расписание, трудовой договор, прием и увольнение работников, оформление документов</w:t>
            </w:r>
          </w:p>
        </w:tc>
        <w:tc>
          <w:tcPr>
            <w:tcW w:w="25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ind w:left="-583" w:firstLine="58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студенты</w:t>
            </w:r>
          </w:p>
        </w:tc>
        <w:tc>
          <w:tcPr>
            <w:tcW w:w="5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удостоверение</w:t>
            </w:r>
          </w:p>
        </w:tc>
      </w:tr>
      <w:tr w:rsidR="00D16735" w:rsidTr="00D16735">
        <w:trPr>
          <w:trHeight w:val="567"/>
        </w:trPr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3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51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</w:tr>
      <w:tr w:rsidR="00D16735" w:rsidTr="00D16735">
        <w:trPr>
          <w:trHeight w:val="567"/>
        </w:trPr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21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Секретарь </w:t>
            </w:r>
          </w:p>
          <w:p w:rsidR="00D16735" w:rsidRDefault="00D16735">
            <w:pPr>
              <w:pStyle w:val="a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руководителя</w:t>
            </w:r>
          </w:p>
        </w:tc>
        <w:tc>
          <w:tcPr>
            <w:tcW w:w="3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Основы делопроизводства. Информатика, офисная техника. Культура речи. Психология делового общения, деловой этикет</w:t>
            </w:r>
          </w:p>
        </w:tc>
        <w:tc>
          <w:tcPr>
            <w:tcW w:w="25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студенты, граждане</w:t>
            </w:r>
          </w:p>
        </w:tc>
        <w:tc>
          <w:tcPr>
            <w:tcW w:w="5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удостоверение</w:t>
            </w:r>
          </w:p>
        </w:tc>
      </w:tr>
      <w:tr w:rsidR="00D16735" w:rsidTr="00D16735">
        <w:trPr>
          <w:trHeight w:val="567"/>
        </w:trPr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3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51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</w:tr>
      <w:tr w:rsidR="00D16735" w:rsidTr="00D16735">
        <w:trPr>
          <w:trHeight w:val="84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Повышение квалификации</w:t>
            </w:r>
          </w:p>
          <w:p w:rsidR="00D16735" w:rsidRDefault="00D16735">
            <w:pPr>
              <w:pStyle w:val="a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горничных </w:t>
            </w: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Законодательная база работы горничной. Профстандарты работы. Ошибки при выполнении уборочных работ. Поведение с гостями и коллегами. 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Горничные гостиниц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удостоверение</w:t>
            </w:r>
          </w:p>
        </w:tc>
      </w:tr>
      <w:tr w:rsidR="00D16735" w:rsidTr="00D16735">
        <w:trPr>
          <w:trHeight w:val="84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Повышение квалификации</w:t>
            </w:r>
          </w:p>
          <w:p w:rsidR="00D16735" w:rsidRDefault="00D16735">
            <w:pPr>
              <w:pStyle w:val="a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администраторов гостиницы </w:t>
            </w: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Законодательная база работы администратора. Профстандарты работы. Формирование лояльности гостей. Контакты по телефону. Индивидуальный поход в работе. 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Администраторы  гостиниц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удостоверение</w:t>
            </w:r>
          </w:p>
        </w:tc>
      </w:tr>
      <w:tr w:rsidR="00D16735" w:rsidTr="00D16735">
        <w:trPr>
          <w:trHeight w:val="1643"/>
        </w:trPr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Шоколатье: </w:t>
            </w:r>
          </w:p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повышение квалификации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shd w:val="clear" w:color="auto" w:fill="FFFFFF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Продвинутый уровень:</w:t>
            </w:r>
          </w:p>
          <w:p w:rsidR="00D16735" w:rsidRDefault="00D16735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lang w:eastAsia="ru-RU"/>
              </w:rPr>
              <w:t xml:space="preserve"> для тех, кому не достаточно базовых знаний. Здесь собраны более сложные техники и рецепты - ознакомление с современными видами шоколада и изделий из нее, сложным декором.</w:t>
            </w: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работники  </w:t>
            </w:r>
          </w:p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предприятий, </w:t>
            </w:r>
          </w:p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граждане</w:t>
            </w:r>
          </w:p>
        </w:tc>
        <w:tc>
          <w:tcPr>
            <w:tcW w:w="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удостоверение</w:t>
            </w:r>
          </w:p>
        </w:tc>
      </w:tr>
      <w:tr w:rsidR="00D16735" w:rsidTr="00D16735">
        <w:trPr>
          <w:trHeight w:val="1150"/>
        </w:trPr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35" w:rsidRDefault="00D16735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shd w:val="clear" w:color="auto" w:fill="FFFFFF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Профессиональный уровень: </w:t>
            </w:r>
          </w:p>
          <w:p w:rsidR="00D16735" w:rsidRDefault="00D16735">
            <w:pPr>
              <w:shd w:val="clear" w:color="auto" w:fill="FFFFFF"/>
              <w:rPr>
                <w:color w:val="000000"/>
              </w:rPr>
            </w:pPr>
            <w:r>
              <w:rPr>
                <w:rFonts w:ascii="Arial" w:hAnsi="Arial" w:cs="Arial"/>
                <w:lang w:eastAsia="ru-RU"/>
              </w:rPr>
              <w:t>последние тенденции и современные техники от кондитеров. Авторские рецепты, сложные техники.</w:t>
            </w: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работники</w:t>
            </w:r>
          </w:p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предприятий, </w:t>
            </w:r>
          </w:p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граждане</w:t>
            </w:r>
          </w:p>
        </w:tc>
        <w:tc>
          <w:tcPr>
            <w:tcW w:w="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35" w:rsidRDefault="00D16735">
            <w:pPr>
              <w:pStyle w:val="a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удостоверение</w:t>
            </w:r>
          </w:p>
        </w:tc>
      </w:tr>
    </w:tbl>
    <w:p w:rsidR="00D16735" w:rsidRDefault="00D16735" w:rsidP="00D16735">
      <w:pPr>
        <w:pStyle w:val="a3"/>
        <w:jc w:val="left"/>
        <w:rPr>
          <w:b/>
          <w:color w:val="000000"/>
          <w:sz w:val="20"/>
          <w:szCs w:val="20"/>
        </w:rPr>
      </w:pPr>
    </w:p>
    <w:p w:rsidR="005760F4" w:rsidRDefault="005760F4"/>
    <w:sectPr w:rsidR="005760F4" w:rsidSect="00D16735">
      <w:pgSz w:w="11906" w:h="16838"/>
      <w:pgMar w:top="284" w:right="340" w:bottom="34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drawingGridHorizontalSpacing w:val="110"/>
  <w:displayHorizontalDrawingGridEvery w:val="2"/>
  <w:characterSpacingControl w:val="doNotCompress"/>
  <w:compat/>
  <w:rsids>
    <w:rsidRoot w:val="00D16735"/>
    <w:rsid w:val="004E38F9"/>
    <w:rsid w:val="005760F4"/>
    <w:rsid w:val="008F387E"/>
    <w:rsid w:val="00D167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73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D16735"/>
    <w:pPr>
      <w:tabs>
        <w:tab w:val="left" w:pos="720"/>
      </w:tabs>
      <w:jc w:val="both"/>
    </w:pPr>
    <w:rPr>
      <w:rFonts w:ascii="Arial" w:hAnsi="Arial" w:cs="Arial"/>
      <w:sz w:val="24"/>
      <w:szCs w:val="24"/>
    </w:rPr>
  </w:style>
  <w:style w:type="character" w:customStyle="1" w:styleId="a4">
    <w:name w:val="Основной текст Знак"/>
    <w:basedOn w:val="a0"/>
    <w:link w:val="a3"/>
    <w:rsid w:val="00D16735"/>
    <w:rPr>
      <w:rFonts w:ascii="Arial" w:eastAsia="Times New Roman" w:hAnsi="Arial" w:cs="Arial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77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1041</Words>
  <Characters>5939</Characters>
  <Application>Microsoft Office Word</Application>
  <DocSecurity>0</DocSecurity>
  <Lines>49</Lines>
  <Paragraphs>13</Paragraphs>
  <ScaleCrop>false</ScaleCrop>
  <Company>Reanimator Extreme Edition</Company>
  <LinksUpToDate>false</LinksUpToDate>
  <CharactersWithSpaces>6967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Симбирск Вера</dc:creator>
  <cp:keywords/>
  <dc:description/>
  <cp:lastModifiedBy>Симбирск Вера</cp:lastModifiedBy>
  <cp:revision>3</cp:revision>
  <dcterms:created xsi:type="dcterms:W3CDTF">2018-10-29T06:57:00Z</dcterms:created>
  <dcterms:modified xsi:type="dcterms:W3CDTF">2018-10-29T06:58:00Z</dcterms:modified>
</cp:coreProperties>
</file>